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EEEFAB" w14:textId="46CE2F1F" w:rsidR="006A6702" w:rsidRDefault="006A6702" w:rsidP="00A24168">
      <w:pPr>
        <w:widowControl/>
        <w:autoSpaceDE w:val="0"/>
        <w:autoSpaceDN w:val="0"/>
        <w:adjustRightInd w:val="0"/>
        <w:spacing w:after="240"/>
        <w:jc w:val="left"/>
        <w:rPr>
          <w:rFonts w:asciiTheme="majorHAnsi" w:hAnsiTheme="majorHAnsi" w:cs="Book Antiqua"/>
          <w:sz w:val="28"/>
          <w:szCs w:val="28"/>
        </w:rPr>
      </w:pPr>
      <w:r w:rsidRPr="006A6702">
        <w:rPr>
          <w:rFonts w:asciiTheme="majorHAnsi" w:hAnsiTheme="majorHAnsi" w:cs="Book Antiqua"/>
          <w:sz w:val="28"/>
          <w:szCs w:val="28"/>
        </w:rPr>
        <w:t>The leaders or directors of organizations are often older people, but some people say that young people can also be a leader. To what extent do you agree or disagree?</w:t>
      </w:r>
    </w:p>
    <w:p w14:paraId="6EF29ACA" w14:textId="5A062CB9" w:rsidR="006A6702" w:rsidRPr="006A6702" w:rsidRDefault="006A6702" w:rsidP="00A24168">
      <w:pPr>
        <w:widowControl/>
        <w:autoSpaceDE w:val="0"/>
        <w:autoSpaceDN w:val="0"/>
        <w:adjustRightInd w:val="0"/>
        <w:spacing w:after="240"/>
        <w:jc w:val="left"/>
        <w:rPr>
          <w:rFonts w:asciiTheme="majorHAnsi" w:hAnsiTheme="majorHAnsi" w:cs="Book Antiqua" w:hint="eastAsia"/>
          <w:sz w:val="28"/>
          <w:szCs w:val="28"/>
          <w:u w:val="single"/>
        </w:rPr>
      </w:pPr>
      <w:bookmarkStart w:id="0" w:name="_GoBack"/>
      <w:r w:rsidRPr="006A6702">
        <w:rPr>
          <w:rFonts w:asciiTheme="majorHAnsi" w:hAnsiTheme="majorHAnsi" w:cs="Book Antiqua"/>
          <w:sz w:val="28"/>
          <w:szCs w:val="28"/>
          <w:u w:val="single"/>
        </w:rPr>
        <w:t>SAMPLE:</w:t>
      </w:r>
    </w:p>
    <w:bookmarkEnd w:id="0"/>
    <w:p w14:paraId="1A2120C8" w14:textId="39614DB5" w:rsidR="00A24168" w:rsidRPr="00A24168" w:rsidRDefault="00A24168" w:rsidP="00A24168">
      <w:pPr>
        <w:widowControl/>
        <w:autoSpaceDE w:val="0"/>
        <w:autoSpaceDN w:val="0"/>
        <w:adjustRightInd w:val="0"/>
        <w:spacing w:after="240"/>
        <w:jc w:val="left"/>
        <w:rPr>
          <w:rFonts w:asciiTheme="majorHAnsi" w:hAnsiTheme="majorHAnsi" w:cs="Times"/>
          <w:sz w:val="28"/>
          <w:szCs w:val="28"/>
        </w:rPr>
      </w:pPr>
      <w:r w:rsidRPr="00A24168">
        <w:rPr>
          <w:rFonts w:asciiTheme="majorHAnsi" w:hAnsiTheme="majorHAnsi" w:cs="Book Antiqua"/>
          <w:sz w:val="28"/>
          <w:szCs w:val="28"/>
        </w:rPr>
        <w:t xml:space="preserve">It is a truth universally acknowledged that the majority of leaders in a company or institution are elderly people while youngsters are not put in the position of such a role. As far as I am concerned, however, young men ought to be inspired to undertake a leadership role in an organization. </w:t>
      </w:r>
    </w:p>
    <w:p w14:paraId="03F3544E" w14:textId="77777777" w:rsidR="00A24168" w:rsidRPr="00A24168" w:rsidRDefault="00A24168" w:rsidP="00A24168">
      <w:pPr>
        <w:widowControl/>
        <w:autoSpaceDE w:val="0"/>
        <w:autoSpaceDN w:val="0"/>
        <w:adjustRightInd w:val="0"/>
        <w:spacing w:after="240"/>
        <w:jc w:val="left"/>
        <w:rPr>
          <w:rFonts w:asciiTheme="majorHAnsi" w:hAnsiTheme="majorHAnsi" w:cs="Times"/>
          <w:sz w:val="28"/>
          <w:szCs w:val="28"/>
        </w:rPr>
      </w:pPr>
      <w:r w:rsidRPr="00A24168">
        <w:rPr>
          <w:rFonts w:asciiTheme="majorHAnsi" w:hAnsiTheme="majorHAnsi" w:cs="Book Antiqua"/>
          <w:sz w:val="28"/>
          <w:szCs w:val="28"/>
        </w:rPr>
        <w:t>On the one hand, when it comes to strong leadership qualities, elderly people possess more edges over the young generation. To start with, with better cognitive skills such as big-picture thinking and long-term vision, they would take every perspective into consideration before making crucial decisions based on years of work, which would be conducive to the long-run development of the organization. Moreover, having already overcome countless difficulties and challenges, elder leaders can adjust their mood</w:t>
      </w:r>
      <w:r w:rsidR="00B91C6F">
        <w:rPr>
          <w:rFonts w:asciiTheme="majorHAnsi" w:hAnsiTheme="majorHAnsi" w:cs="Book Antiqua"/>
          <w:sz w:val="28"/>
          <w:szCs w:val="28"/>
        </w:rPr>
        <w:t xml:space="preserve"> in turmoil and lift the morale</w:t>
      </w:r>
      <w:r w:rsidRPr="00A24168">
        <w:rPr>
          <w:rFonts w:asciiTheme="majorHAnsi" w:hAnsiTheme="majorHAnsi" w:cs="Book Antiqua"/>
          <w:sz w:val="28"/>
          <w:szCs w:val="28"/>
        </w:rPr>
        <w:t xml:space="preserve"> of employees. </w:t>
      </w:r>
    </w:p>
    <w:p w14:paraId="28F5D7EE" w14:textId="77777777" w:rsidR="00A24168" w:rsidRPr="00A24168" w:rsidRDefault="00A24168" w:rsidP="00A24168">
      <w:pPr>
        <w:widowControl/>
        <w:autoSpaceDE w:val="0"/>
        <w:autoSpaceDN w:val="0"/>
        <w:adjustRightInd w:val="0"/>
        <w:spacing w:after="240"/>
        <w:jc w:val="left"/>
        <w:rPr>
          <w:rFonts w:asciiTheme="majorHAnsi" w:hAnsiTheme="majorHAnsi" w:cs="Times"/>
          <w:sz w:val="28"/>
          <w:szCs w:val="28"/>
        </w:rPr>
      </w:pPr>
      <w:r w:rsidRPr="00A24168">
        <w:rPr>
          <w:rFonts w:asciiTheme="majorHAnsi" w:hAnsiTheme="majorHAnsi" w:cs="Book Antiqua"/>
          <w:sz w:val="28"/>
          <w:szCs w:val="28"/>
        </w:rPr>
        <w:t xml:space="preserve">On the other side of the debate, however, there are two reasons why the younger generation can be competent leaders in a company. First and foremost, the young has a glorious future before him and the old has a splendid future behind him, the former one of whom is eager to learn and dare to bear hardships. Hence, a company will prosper with young leaders at managerial positions who can excel professionally and create more values. What is more, with well-educated backgrounds, young leaders tend to have a profound understanding of cultural differences, so they can empathize with other employees and </w:t>
      </w:r>
      <w:r w:rsidRPr="00A24168">
        <w:rPr>
          <w:rFonts w:asciiTheme="majorHAnsi" w:hAnsiTheme="majorHAnsi" w:cs="Book Antiqua"/>
          <w:sz w:val="28"/>
          <w:szCs w:val="28"/>
        </w:rPr>
        <w:lastRenderedPageBreak/>
        <w:t xml:space="preserve">clients much better. That is to say, cross-cultural misunderstanding can be avoided thereafter. </w:t>
      </w:r>
    </w:p>
    <w:p w14:paraId="7A6983A6" w14:textId="77777777" w:rsidR="008D535B" w:rsidRPr="00A24168" w:rsidRDefault="00A24168" w:rsidP="00A24168">
      <w:pPr>
        <w:widowControl/>
        <w:autoSpaceDE w:val="0"/>
        <w:autoSpaceDN w:val="0"/>
        <w:adjustRightInd w:val="0"/>
        <w:spacing w:after="240"/>
        <w:jc w:val="left"/>
        <w:rPr>
          <w:rFonts w:asciiTheme="majorHAnsi" w:hAnsiTheme="majorHAnsi" w:cs="Times"/>
          <w:sz w:val="28"/>
          <w:szCs w:val="28"/>
        </w:rPr>
      </w:pPr>
      <w:r w:rsidRPr="00A24168">
        <w:rPr>
          <w:rFonts w:asciiTheme="majorHAnsi" w:hAnsiTheme="majorHAnsi" w:cs="Book Antiqua"/>
          <w:sz w:val="28"/>
          <w:szCs w:val="28"/>
        </w:rPr>
        <w:t xml:space="preserve">To conclude, age should not be the only criterion concerning selecting the leader of a company, and whoever has demonstrated competency should be in charge of that position. </w:t>
      </w:r>
    </w:p>
    <w:sectPr w:rsidR="008D535B" w:rsidRPr="00A24168" w:rsidSect="00A24168">
      <w:pgSz w:w="11900" w:h="16840"/>
      <w:pgMar w:top="720" w:right="720" w:bottom="720" w:left="720" w:header="851" w:footer="992" w:gutter="0"/>
      <w:cols w:space="425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7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4168"/>
    <w:rsid w:val="00035FC2"/>
    <w:rsid w:val="006A6702"/>
    <w:rsid w:val="008D535B"/>
    <w:rsid w:val="00A24168"/>
    <w:rsid w:val="00B91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552D7C0"/>
  <w14:defaultImageDpi w14:val="300"/>
  <w15:docId w15:val="{2F9D437F-00B9-5A4F-8E2B-16FEFA227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168"/>
    <w:pPr>
      <w:widowControl w:val="0"/>
      <w:jc w:val="both"/>
    </w:pPr>
    <w:rPr>
      <w:kern w:val="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283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婧 雷</dc:creator>
  <cp:keywords/>
  <dc:description/>
  <cp:lastModifiedBy>leijing0212@outlook.com</cp:lastModifiedBy>
  <cp:revision>3</cp:revision>
  <dcterms:created xsi:type="dcterms:W3CDTF">2016-10-22T10:34:00Z</dcterms:created>
  <dcterms:modified xsi:type="dcterms:W3CDTF">2020-01-28T16:59:00Z</dcterms:modified>
</cp:coreProperties>
</file>